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640" w:lineRule="exact"/>
        <w:ind w:left="0" w:right="0" w:firstLine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0A0000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0A0000" w:fill="FFFFFF"/>
        </w:rPr>
        <w:t>关于开展20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0A0000" w:fill="FFFFFF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0A0000" w:fill="FFFFFF"/>
        </w:rPr>
        <w:t>年非总部型建筑业企业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640" w:lineRule="exact"/>
        <w:ind w:left="0" w:right="0" w:firstLine="0"/>
        <w:jc w:val="center"/>
        <w:textAlignment w:val="baseline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0A0000" w:fill="FFFFFF"/>
        </w:rPr>
        <w:t>扶持办法奖励事项申报工作通知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560" w:lineRule="exact"/>
        <w:ind w:left="0" w:right="0" w:firstLine="0"/>
        <w:textAlignment w:val="baseline"/>
        <w:rPr>
          <w:rFonts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560" w:lineRule="exac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各有关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单位：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Autospacing="0" w:afterAutospacing="0" w:line="560" w:lineRule="exac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 xml:space="preserve">    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根据《广州南沙新区（自贸片区）促进先进制造业与建筑业发展扶持办法》、《广州南沙新区（自贸片区）促进先进制造业与建筑业发展扶持办法实施细则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(2020年修订稿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》规定，我局现开展20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21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年广州南沙新区（自贸片区）非总部型建筑业企业奖励事项申报工作，请符合申报条件的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企业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按照申报指南要求申报。现就有关事项通知如下：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560" w:lineRule="exac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一、申报事项及受理时间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560" w:lineRule="exac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网上受理申请时间：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2023年</w:t>
      </w:r>
      <w:r>
        <w:rPr>
          <w:rFonts w:hint="eastAsia" w:ascii="仿宋_GB2312" w:hAnsi="微软雅黑" w:eastAsia="仿宋_GB2312" w:cs="仿宋_GB2312"/>
          <w:color w:val="auto"/>
          <w:sz w:val="31"/>
          <w:szCs w:val="31"/>
          <w:shd w:val="clear" w:color="0A0000" w:fill="FFFFFF"/>
          <w:lang w:val="en-US" w:eastAsia="zh-CN"/>
        </w:rPr>
        <w:t>1</w:t>
      </w:r>
      <w:r>
        <w:rPr>
          <w:rFonts w:hint="eastAsia" w:ascii="仿宋_GB2312" w:hAnsi="微软雅黑" w:eastAsia="仿宋_GB2312" w:cs="仿宋_GB2312"/>
          <w:color w:val="auto"/>
          <w:sz w:val="31"/>
          <w:szCs w:val="31"/>
          <w:shd w:val="clear" w:color="0A0000" w:fill="FFFFFF"/>
        </w:rPr>
        <w:t>月</w:t>
      </w:r>
      <w:r>
        <w:rPr>
          <w:rFonts w:hint="eastAsia" w:ascii="仿宋_GB2312" w:hAnsi="微软雅黑" w:eastAsia="仿宋_GB2312" w:cs="仿宋_GB2312"/>
          <w:color w:val="auto"/>
          <w:sz w:val="31"/>
          <w:szCs w:val="31"/>
          <w:shd w:val="clear" w:color="0A0000" w:fill="FFFFFF"/>
          <w:lang w:val="en-US" w:eastAsia="zh-CN"/>
        </w:rPr>
        <w:t>12</w:t>
      </w:r>
      <w:r>
        <w:rPr>
          <w:rFonts w:hint="eastAsia" w:ascii="仿宋_GB2312" w:hAnsi="微软雅黑" w:eastAsia="仿宋_GB2312" w:cs="仿宋_GB2312"/>
          <w:color w:val="auto"/>
          <w:sz w:val="31"/>
          <w:szCs w:val="31"/>
          <w:shd w:val="clear" w:color="0A0000" w:fill="FFFFFF"/>
        </w:rPr>
        <w:t>日至</w:t>
      </w:r>
      <w:r>
        <w:rPr>
          <w:rFonts w:hint="eastAsia" w:ascii="仿宋_GB2312" w:hAnsi="微软雅黑" w:eastAsia="仿宋_GB2312" w:cs="仿宋_GB2312"/>
          <w:color w:val="auto"/>
          <w:sz w:val="31"/>
          <w:szCs w:val="31"/>
          <w:shd w:val="clear" w:color="0A0000" w:fill="FFFFFF"/>
          <w:lang w:val="en-US" w:eastAsia="zh-CN"/>
        </w:rPr>
        <w:t>2023年2</w:t>
      </w:r>
      <w:r>
        <w:rPr>
          <w:rFonts w:hint="eastAsia" w:ascii="仿宋_GB2312" w:hAnsi="微软雅黑" w:eastAsia="仿宋_GB2312" w:cs="仿宋_GB2312"/>
          <w:color w:val="auto"/>
          <w:sz w:val="31"/>
          <w:szCs w:val="31"/>
          <w:shd w:val="clear" w:color="0A0000" w:fill="FFFFFF"/>
        </w:rPr>
        <w:t>月</w:t>
      </w:r>
      <w:r>
        <w:rPr>
          <w:rFonts w:hint="eastAsia" w:ascii="仿宋_GB2312" w:hAnsi="微软雅黑" w:eastAsia="仿宋_GB2312" w:cs="仿宋_GB2312"/>
          <w:color w:val="auto"/>
          <w:sz w:val="31"/>
          <w:szCs w:val="31"/>
          <w:shd w:val="clear" w:color="0A0000" w:fill="FFFFFF"/>
          <w:lang w:val="en-US" w:eastAsia="zh-CN"/>
        </w:rPr>
        <w:t>10</w:t>
      </w:r>
      <w:r>
        <w:rPr>
          <w:rFonts w:hint="eastAsia" w:ascii="仿宋_GB2312" w:hAnsi="微软雅黑" w:eastAsia="仿宋_GB2312" w:cs="仿宋_GB2312"/>
          <w:color w:val="auto"/>
          <w:sz w:val="31"/>
          <w:szCs w:val="31"/>
          <w:shd w:val="clear" w:color="0A0000" w:fill="FFFFFF"/>
        </w:rPr>
        <w:t>日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，纸质提交截止时间202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3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年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月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14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日。请申报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企业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在申报时限内，完成线上及线下纸质材料提交工作，逾期不申请或提交，视同自动放弃。本年度申报事项如下：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560" w:lineRule="exact"/>
        <w:ind w:left="0" w:right="0" w:firstLine="645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1. 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非总部型建筑业企业落户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奖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560" w:lineRule="exact"/>
        <w:ind w:left="0" w:right="0" w:firstLine="645"/>
        <w:jc w:val="both"/>
        <w:textAlignment w:val="baseline"/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2. 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非总部型建筑业企业提升能级奖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560" w:lineRule="exact"/>
        <w:ind w:left="0" w:right="0" w:firstLine="645"/>
        <w:jc w:val="both"/>
        <w:textAlignment w:val="baseline"/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3. 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非总部型建筑业企业经营贡献奖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560" w:lineRule="exact"/>
        <w:ind w:left="0" w:right="0" w:firstLine="645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4. 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非总部型建筑业企业办公用房补贴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560" w:lineRule="exact"/>
        <w:ind w:left="0" w:right="0" w:firstLine="645"/>
        <w:jc w:val="both"/>
        <w:textAlignment w:val="baseline"/>
        <w:rPr>
          <w:rFonts w:hint="default" w:ascii="微软雅黑" w:hAnsi="微软雅黑" w:eastAsia="仿宋_GB2312" w:cs="微软雅黑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5. 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非总部型建筑业企业高管人才奖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560" w:lineRule="exac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二、申报要求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Autospacing="0" w:afterAutospacing="0" w:line="560" w:lineRule="exac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 xml:space="preserve">    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申报条件、申报材料、申报时间、补贴标准、受理窗口等事项详见各奖励的申报指南。请符合条件的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企业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在规定时间申请，逾期未申请视为放弃申请资格。         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Autospacing="0" w:afterAutospacing="0" w:line="560" w:lineRule="exac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 xml:space="preserve">    </w:t>
      </w: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三、申报流程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Autospacing="0" w:afterAutospacing="0" w:line="560" w:lineRule="exact"/>
        <w:ind w:left="0" w:right="0" w:firstLine="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 xml:space="preserve">    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凡符合申报条件的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企业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，请登陆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color="080000" w:fill="FFFFFF"/>
        </w:rPr>
        <w:t>南沙区企业综合服务平台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（http://qiye.gzns.gov.cn）进行注册，在“政策兑现办事指南”或“办事服务-政策兑现在线申请”专栏选择对应申报事项线上提交申请材料盖章版扫描件。事项预审通过后，按照办事指南要求带齐所有申报材料到政策兑现窗口现场递交。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Autospacing="0" w:afterAutospacing="0" w:line="560" w:lineRule="exac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 xml:space="preserve">    </w:t>
      </w: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四、政策咨询及联系方式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Autospacing="0" w:afterAutospacing="0" w:line="560" w:lineRule="exac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 xml:space="preserve">    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非总部型建筑业企业奖励的具体情况可与我局工作人员联系。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560" w:lineRule="exact"/>
        <w:ind w:left="0" w:right="0" w:firstLine="645"/>
        <w:textAlignment w:val="baseline"/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联系地址：广州市南沙区凤凰大道1号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E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栋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3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楼；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560" w:lineRule="exact"/>
        <w:ind w:left="0" w:right="0" w:firstLine="645"/>
        <w:textAlignment w:val="baseline"/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联系人：吴周宝、李俊要；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560" w:lineRule="exac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联系电话：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34667605、84987359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。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560" w:lineRule="exac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 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560" w:lineRule="exac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附件：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5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个申报指南 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560" w:lineRule="exact"/>
        <w:ind w:left="0" w:right="0" w:firstLine="645"/>
        <w:jc w:val="right"/>
        <w:textAlignment w:val="baseline"/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420" w:lineRule="atLeast"/>
        <w:ind w:left="0" w:right="0" w:firstLine="645"/>
        <w:jc w:val="right"/>
        <w:textAlignment w:val="baseline"/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420" w:lineRule="atLeast"/>
        <w:ind w:left="0" w:right="0" w:firstLine="645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 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420" w:lineRule="atLeast"/>
        <w:ind w:right="0" w:firstLine="2790" w:firstLineChars="900"/>
        <w:jc w:val="left"/>
        <w:textAlignment w:val="baseline"/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广州南沙经济技术开发区建设和交通局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 w:val="0"/>
        <w:spacing w:before="0" w:beforeAutospacing="0" w:after="0" w:afterAutospacing="0" w:line="420" w:lineRule="atLeast"/>
        <w:ind w:left="0" w:right="0" w:firstLine="645"/>
        <w:jc w:val="right"/>
        <w:textAlignment w:val="baseline"/>
        <w:rPr>
          <w:rFonts w:hint="default" w:ascii="微软雅黑" w:hAnsi="微软雅黑" w:eastAsia="仿宋_GB2312" w:cs="微软雅黑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    202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年1月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>10</w:t>
      </w:r>
      <w:bookmarkStart w:id="0" w:name="_GoBack"/>
      <w:bookmarkEnd w:id="0"/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</w:rPr>
        <w:t>日   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1"/>
          <w:szCs w:val="31"/>
          <w:shd w:val="clear" w:color="0A0000" w:fill="FFFFFF"/>
          <w:lang w:val="en-US" w:eastAsia="zh-CN"/>
        </w:rPr>
        <w:t xml:space="preserve">       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C48F3A6-CA62-4F6C-88F3-9F6F2938617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A65AC42-73CE-473D-A1E5-A5A0D5B3FDC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6F81783D-91CA-4CCF-8B64-E81C2D8AF665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4" w:fontKey="{82555B24-0366-4C7A-AFE9-F1A6C45FC2E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zc2NDRhOGMxNTFlMjI4YWQwNDkxNWRkOGEyYzczODQifQ=="/>
  </w:docVars>
  <w:rsids>
    <w:rsidRoot w:val="00000000"/>
    <w:rsid w:val="01C0524B"/>
    <w:rsid w:val="058A586D"/>
    <w:rsid w:val="12980EEA"/>
    <w:rsid w:val="14737987"/>
    <w:rsid w:val="39BF636A"/>
    <w:rsid w:val="5D162263"/>
    <w:rsid w:val="67F66E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670</Words>
  <Characters>727</Characters>
  <Lines>0</Lines>
  <Paragraphs>0</Paragraphs>
  <TotalTime>1</TotalTime>
  <ScaleCrop>false</ScaleCrop>
  <LinksUpToDate>false</LinksUpToDate>
  <CharactersWithSpaces>783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2021-12-29T02:37:00Z</dcterms:created>
  <dc:creator>T</dc:creator>
  <cp:lastModifiedBy>梦想家丶</cp:lastModifiedBy>
  <cp:lastPrinted>2021-12-30T10:19:00Z</cp:lastPrinted>
  <dcterms:modified xsi:type="dcterms:W3CDTF">2023-01-11T02:49:22Z</dcterms:modified>
  <dc:title>cellina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3AF5F269E0C34D2188595130F1D5E1CD</vt:lpwstr>
  </property>
</Properties>
</file>